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8" w:rsidRPr="00EB4A05" w:rsidRDefault="00D94738" w:rsidP="00D94738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D94738" w:rsidRDefault="00D11B15" w:rsidP="00D94738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D11B15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15" w:rsidRPr="00D11B15" w:rsidRDefault="00D11B15" w:rsidP="00D94738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D94738" w:rsidRPr="00EB4A05" w:rsidRDefault="00D94738" w:rsidP="00D94738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D94738" w:rsidRPr="00EB4A05" w:rsidRDefault="00D94738" w:rsidP="00D94738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D94738" w:rsidRPr="00EB4A05" w:rsidRDefault="00D94738" w:rsidP="00D94738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D94738" w:rsidRPr="00EB4A05" w:rsidRDefault="00D94738" w:rsidP="00D94738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D94738" w:rsidRDefault="00D94738" w:rsidP="00D9473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D94738" w:rsidRDefault="00D94738" w:rsidP="00D9473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D94738" w:rsidRPr="00EB4A05" w:rsidRDefault="00D94738" w:rsidP="00D9473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F74F53" w:rsidRPr="008B5A45" w:rsidRDefault="00D94738" w:rsidP="00D94738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F74F53">
        <w:rPr>
          <w:b/>
          <w:color w:val="000000"/>
          <w:sz w:val="24"/>
          <w:szCs w:val="24"/>
          <w:lang w:eastAsia="en-US"/>
        </w:rPr>
        <w:t>Б1.В.ОД.5</w:t>
      </w:r>
      <w:r w:rsidR="00F74F53" w:rsidRPr="008B5A45">
        <w:rPr>
          <w:b/>
          <w:color w:val="000000"/>
          <w:sz w:val="24"/>
          <w:szCs w:val="24"/>
          <w:lang w:eastAsia="en-US"/>
        </w:rPr>
        <w:t xml:space="preserve"> </w:t>
      </w:r>
      <w:r w:rsidR="00F74F53" w:rsidRPr="008B5A45">
        <w:rPr>
          <w:b/>
          <w:caps/>
          <w:sz w:val="24"/>
          <w:szCs w:val="24"/>
          <w:lang w:eastAsia="en-US"/>
        </w:rPr>
        <w:t xml:space="preserve"> «внешнеэкономическая деятельность фирмы</w:t>
      </w:r>
      <w:r w:rsidR="00F74F53" w:rsidRPr="008B5A45">
        <w:rPr>
          <w:b/>
          <w:bCs/>
          <w:caps/>
          <w:sz w:val="24"/>
          <w:szCs w:val="24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F74F53" w:rsidRPr="008B5A45" w:rsidTr="00CB63E2">
        <w:tc>
          <w:tcPr>
            <w:tcW w:w="3227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344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t>Целью дисциплины</w:t>
            </w:r>
            <w:r w:rsidRPr="008B5A45">
              <w:rPr>
                <w:sz w:val="24"/>
                <w:szCs w:val="24"/>
                <w:lang w:eastAsia="en-US"/>
              </w:rPr>
              <w:t xml:space="preserve"> «Внешнеэкономическая деятельность фирмы» </w:t>
            </w:r>
            <w:r w:rsidRPr="008B5A45">
              <w:rPr>
                <w:rFonts w:eastAsia="SimSun"/>
                <w:sz w:val="24"/>
                <w:szCs w:val="24"/>
              </w:rPr>
              <w:t>является формирование представлений об основных формах и возможностях внешнеэкономической деятельности компаний, о практике ее государственного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регулирования в РФ.</w:t>
            </w:r>
          </w:p>
          <w:p w:rsidR="00F74F53" w:rsidRPr="008B5A45" w:rsidRDefault="00F74F53" w:rsidP="00CB63E2">
            <w:pPr>
              <w:widowControl/>
              <w:tabs>
                <w:tab w:val="left" w:pos="569"/>
              </w:tabs>
              <w:snapToGrid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8B5A45">
              <w:rPr>
                <w:i/>
                <w:sz w:val="24"/>
                <w:szCs w:val="24"/>
                <w:lang w:eastAsia="en-US"/>
              </w:rPr>
              <w:t xml:space="preserve">Задачи учебного  курса: 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расширение знаний студентов в области прикладных аспектов мировой экономики и международных экономических отношений;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изучение основ внешнеэкономической деятельности компании и технологии реализации международных расчетов;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формирование представления о формах организации международного бизнеса;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выявление особенностей стратегического управления в международном бизнесе и конкурентных стратегий российских компаний;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анализ международной внешней среды деятельности российских компаний;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изучение опыта российских компаний в совершении международных сделок по слиянию и поглощению;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анализ современного состояния внешнеэкономических связей российских компаний;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получение знаний в области государственного регулирования внешнеторговой деятельности;</w:t>
            </w:r>
          </w:p>
          <w:p w:rsidR="00F74F53" w:rsidRPr="008B5A45" w:rsidRDefault="00F74F53" w:rsidP="00F74F53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napToGrid/>
              <w:spacing w:line="240" w:lineRule="auto"/>
              <w:ind w:left="0" w:firstLine="34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изучение и анализ современной системы валютного регулирования и применяемых методов валютного контроля в России.</w:t>
            </w:r>
          </w:p>
        </w:tc>
      </w:tr>
      <w:tr w:rsidR="00F74F53" w:rsidRPr="008B5A45" w:rsidTr="00CB63E2">
        <w:tc>
          <w:tcPr>
            <w:tcW w:w="3227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Краткая характеристика учебной дисциплины (основные блоки, модули, </w:t>
            </w: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темы)</w:t>
            </w:r>
          </w:p>
        </w:tc>
        <w:tc>
          <w:tcPr>
            <w:tcW w:w="6344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bCs/>
                <w:iCs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Тема 1. </w:t>
            </w:r>
            <w:r w:rsidRPr="008B5A45">
              <w:rPr>
                <w:rFonts w:eastAsia="SimSun"/>
                <w:sz w:val="24"/>
                <w:szCs w:val="24"/>
              </w:rPr>
              <w:t>Внешнеторговая деятельность компаний и внешнеторговые расчеты.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 xml:space="preserve">Тема 2. Организационные формы внешнеэкономической </w:t>
            </w:r>
            <w:r w:rsidRPr="008B5A45">
              <w:rPr>
                <w:rFonts w:eastAsia="SimSun"/>
                <w:sz w:val="24"/>
                <w:szCs w:val="24"/>
              </w:rPr>
              <w:lastRenderedPageBreak/>
              <w:t>деятельности и международного бизнеса российских компаний.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Тема 3. Стратегическое управление в международном бизнесе. Международные конкурентные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стратегии российских компаний.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Тема 4. Анализ международной внешней среды деятельности отечественных компаний.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Тема 5. Участие отечественных компаний в международных сделках слияний и поглощений.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Тема 6. Современное состояние внешнеэкономических связей российских компаний.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8B5A45">
              <w:rPr>
                <w:rFonts w:eastAsia="SimSun"/>
                <w:sz w:val="24"/>
                <w:szCs w:val="24"/>
              </w:rPr>
              <w:t>Тема 7. Государственное регулирование внешнеторговой деятельности в РФ.</w:t>
            </w:r>
          </w:p>
          <w:p w:rsidR="00F74F53" w:rsidRPr="008B5A45" w:rsidRDefault="00F74F53" w:rsidP="00CB63E2">
            <w:pPr>
              <w:widowControl/>
              <w:shd w:val="clear" w:color="auto" w:fill="FFFFFF"/>
              <w:snapToGrid/>
              <w:spacing w:line="240" w:lineRule="auto"/>
              <w:ind w:firstLine="0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rFonts w:eastAsia="SimSun"/>
                <w:sz w:val="24"/>
                <w:szCs w:val="24"/>
              </w:rPr>
              <w:t>Тема 8. Валютное регулирование и валютный контроль в РФ.</w:t>
            </w:r>
          </w:p>
        </w:tc>
      </w:tr>
      <w:tr w:rsidR="00F74F53" w:rsidRPr="008B5A45" w:rsidTr="00CB63E2">
        <w:tc>
          <w:tcPr>
            <w:tcW w:w="3227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344" w:type="dxa"/>
          </w:tcPr>
          <w:p w:rsidR="00F74F53" w:rsidRPr="008B5A45" w:rsidRDefault="00F74F53" w:rsidP="00CB63E2">
            <w:pPr>
              <w:widowControl/>
              <w:snapToGrid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  <w:p w:rsidR="00F74F53" w:rsidRDefault="00F74F53" w:rsidP="00CB63E2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F74F53" w:rsidRDefault="00F74F53" w:rsidP="00F74F53">
            <w:pPr>
              <w:pStyle w:val="a3"/>
              <w:numPr>
                <w:ilvl w:val="0"/>
                <w:numId w:val="2"/>
              </w:numPr>
              <w:tabs>
                <w:tab w:val="clear" w:pos="756"/>
                <w:tab w:val="num" w:pos="34"/>
              </w:tabs>
              <w:spacing w:line="240" w:lineRule="auto"/>
              <w:ind w:left="34" w:firstLine="425"/>
              <w:rPr>
                <w:noProof/>
              </w:rPr>
            </w:pPr>
            <w:r w:rsidRPr="00572874">
              <w:rPr>
                <w:noProof/>
              </w:rPr>
      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  <w:r>
              <w:rPr>
                <w:noProof/>
              </w:rPr>
              <w:t>(ОПК-1).</w:t>
            </w:r>
          </w:p>
          <w:p w:rsidR="00F74F53" w:rsidRPr="00572874" w:rsidRDefault="00F74F53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74F53" w:rsidRPr="008B5A45" w:rsidTr="00CB63E2">
        <w:tc>
          <w:tcPr>
            <w:tcW w:w="3227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>Лекционные занятия проводятся в форме проблемных и интерактивных лекций. Применяются: лекция-дискуссия, лекция - анализ ситуаций, лекция – экспертный диалог, лекция с запланированными ошибками.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459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ситуаций.</w:t>
            </w:r>
          </w:p>
        </w:tc>
      </w:tr>
      <w:tr w:rsidR="00F74F53" w:rsidRPr="008B5A45" w:rsidTr="00CB63E2">
        <w:tc>
          <w:tcPr>
            <w:tcW w:w="3227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контрольные работы, эссе, рефераты, презентации</w:t>
            </w:r>
          </w:p>
        </w:tc>
      </w:tr>
      <w:tr w:rsidR="00F74F53" w:rsidRPr="008B5A45" w:rsidTr="00CB63E2">
        <w:tc>
          <w:tcPr>
            <w:tcW w:w="3227" w:type="dxa"/>
          </w:tcPr>
          <w:p w:rsidR="00F74F53" w:rsidRPr="008B5A45" w:rsidRDefault="00F74F5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5A45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344" w:type="dxa"/>
            <w:vAlign w:val="center"/>
          </w:tcPr>
          <w:p w:rsidR="00F74F53" w:rsidRPr="008B5A45" w:rsidRDefault="00F74F53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B5A45">
              <w:rPr>
                <w:color w:val="000000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87284F" w:rsidRDefault="00D11B15"/>
    <w:sectPr w:rsidR="0087284F" w:rsidSect="0020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50ED"/>
    <w:multiLevelType w:val="hybridMultilevel"/>
    <w:tmpl w:val="B3321720"/>
    <w:lvl w:ilvl="0" w:tplc="041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">
    <w:nsid w:val="3F9F75B6"/>
    <w:multiLevelType w:val="hybridMultilevel"/>
    <w:tmpl w:val="25A0D344"/>
    <w:lvl w:ilvl="0" w:tplc="44D86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7522AF"/>
    <w:rsid w:val="000C4AE7"/>
    <w:rsid w:val="00202AA9"/>
    <w:rsid w:val="005D0038"/>
    <w:rsid w:val="007522AF"/>
    <w:rsid w:val="00D11B15"/>
    <w:rsid w:val="00D94738"/>
    <w:rsid w:val="00F7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F53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4738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74F53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94738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94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F53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4738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74F53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94738"/>
    <w:rPr>
      <w:rFonts w:ascii="Times New Roman" w:eastAsiaTheme="majorEastAsia" w:hAnsi="Times New Roman" w:cstheme="majorBidi"/>
      <w:bCs/>
      <w:sz w:val="24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94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2016-10-04T19:21:00Z</cp:lastPrinted>
  <dcterms:created xsi:type="dcterms:W3CDTF">2016-10-02T18:12:00Z</dcterms:created>
  <dcterms:modified xsi:type="dcterms:W3CDTF">2017-10-10T05:17:00Z</dcterms:modified>
</cp:coreProperties>
</file>